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44" w:rsidRPr="00CF4F44" w:rsidRDefault="00CF4F44" w:rsidP="00CF4F44">
      <w:pPr>
        <w:spacing w:after="100" w:afterAutospacing="1"/>
        <w:jc w:val="center"/>
        <w:outlineLvl w:val="0"/>
        <w:rPr>
          <w:rFonts w:ascii="Century Gothic" w:eastAsia="Times New Roman" w:hAnsi="Century Gothic" w:cs="Arial"/>
          <w:b/>
          <w:bCs/>
          <w:color w:val="000000"/>
          <w:kern w:val="36"/>
          <w:sz w:val="36"/>
          <w:szCs w:val="36"/>
          <w:lang w:eastAsia="en-GB"/>
        </w:rPr>
      </w:pPr>
      <w:r w:rsidRPr="00CF4F44">
        <w:rPr>
          <w:rFonts w:ascii="Century Gothic" w:eastAsia="Times New Roman" w:hAnsi="Century Gothic" w:cs="Arial"/>
          <w:b/>
          <w:bCs/>
          <w:color w:val="000000"/>
          <w:kern w:val="36"/>
          <w:sz w:val="36"/>
          <w:szCs w:val="36"/>
          <w:lang w:eastAsia="en-GB"/>
        </w:rPr>
        <w:t>Ear Syringing/Ear Care</w:t>
      </w:r>
    </w:p>
    <w:p w:rsidR="00116326" w:rsidRDefault="00CF4F44" w:rsidP="00116326">
      <w:pPr>
        <w:jc w:val="cente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If there is a build-up of wax in your ear(s)</w:t>
      </w:r>
      <w:r w:rsidR="00116326">
        <w:rPr>
          <w:rFonts w:ascii="Century Gothic" w:eastAsia="Times New Roman" w:hAnsi="Century Gothic" w:cs="Arial"/>
          <w:color w:val="000000"/>
          <w:sz w:val="22"/>
          <w:szCs w:val="22"/>
          <w:lang w:eastAsia="en-GB"/>
        </w:rPr>
        <w:t>,</w:t>
      </w:r>
      <w:r w:rsidRPr="00CF4F44">
        <w:rPr>
          <w:rFonts w:ascii="Century Gothic" w:eastAsia="Times New Roman" w:hAnsi="Century Gothic" w:cs="Arial"/>
          <w:color w:val="000000"/>
          <w:sz w:val="22"/>
          <w:szCs w:val="22"/>
          <w:lang w:eastAsia="en-GB"/>
        </w:rPr>
        <w:t xml:space="preserve"> please read the following self-help guide. </w:t>
      </w:r>
    </w:p>
    <w:p w:rsidR="00116326" w:rsidRDefault="00116326" w:rsidP="00116326">
      <w:pPr>
        <w:jc w:val="center"/>
        <w:rPr>
          <w:rFonts w:ascii="Century Gothic" w:eastAsia="Times New Roman" w:hAnsi="Century Gothic" w:cs="Arial"/>
          <w:color w:val="000000"/>
          <w:sz w:val="22"/>
          <w:szCs w:val="22"/>
          <w:lang w:eastAsia="en-GB"/>
        </w:rPr>
      </w:pPr>
    </w:p>
    <w:p w:rsidR="00CF4F44" w:rsidRDefault="00116326" w:rsidP="00116326">
      <w:pPr>
        <w:jc w:val="center"/>
        <w:rPr>
          <w:rFonts w:ascii="Century Gothic" w:eastAsia="Times New Roman" w:hAnsi="Century Gothic" w:cs="Arial"/>
          <w:b/>
          <w:color w:val="000000"/>
          <w:sz w:val="22"/>
          <w:szCs w:val="22"/>
          <w:lang w:eastAsia="en-GB"/>
        </w:rPr>
      </w:pPr>
      <w:bookmarkStart w:id="0" w:name="_GoBack"/>
      <w:bookmarkEnd w:id="0"/>
      <w:r w:rsidRPr="00116326">
        <w:rPr>
          <w:rFonts w:ascii="Century Gothic" w:eastAsia="Times New Roman" w:hAnsi="Century Gothic" w:cs="Arial"/>
          <w:b/>
          <w:color w:val="000000"/>
          <w:sz w:val="22"/>
          <w:szCs w:val="22"/>
          <w:lang w:eastAsia="en-GB"/>
        </w:rPr>
        <w:t>We no longer offer ear syringing or ear wash-outs at this practice</w:t>
      </w:r>
    </w:p>
    <w:p w:rsidR="00116326" w:rsidRPr="00116326" w:rsidRDefault="00116326" w:rsidP="00116326">
      <w:pPr>
        <w:jc w:val="center"/>
        <w:rPr>
          <w:rFonts w:ascii="Century Gothic" w:eastAsia="Times New Roman" w:hAnsi="Century Gothic" w:cs="Arial"/>
          <w:b/>
          <w:color w:val="000000"/>
          <w:sz w:val="22"/>
          <w:szCs w:val="22"/>
          <w:lang w:eastAsia="en-GB"/>
        </w:rPr>
      </w:pPr>
    </w:p>
    <w:p w:rsidR="00116326" w:rsidRPr="00116326" w:rsidRDefault="00116326" w:rsidP="00116326">
      <w:pPr>
        <w:shd w:val="clear" w:color="auto" w:fill="FFFFFF"/>
        <w:spacing w:line="360" w:lineRule="atLeast"/>
        <w:rPr>
          <w:rFonts w:ascii="Century Gothic" w:hAnsi="Century Gothic" w:cs="Arial"/>
          <w:color w:val="333333"/>
          <w:sz w:val="22"/>
          <w:lang w:val="en" w:eastAsia="en-GB"/>
        </w:rPr>
      </w:pPr>
      <w:proofErr w:type="spellStart"/>
      <w:r w:rsidRPr="00116326">
        <w:rPr>
          <w:rFonts w:ascii="Century Gothic" w:hAnsi="Century Gothic" w:cs="Arial"/>
          <w:b/>
          <w:color w:val="333333"/>
          <w:sz w:val="22"/>
          <w:lang w:val="en" w:eastAsia="en-GB"/>
        </w:rPr>
        <w:t>Specsavers</w:t>
      </w:r>
      <w:proofErr w:type="spellEnd"/>
      <w:r w:rsidRPr="00116326">
        <w:rPr>
          <w:rFonts w:ascii="Century Gothic" w:hAnsi="Century Gothic" w:cs="Arial"/>
          <w:b/>
          <w:color w:val="333333"/>
          <w:sz w:val="22"/>
          <w:lang w:val="en" w:eastAsia="en-GB"/>
        </w:rPr>
        <w:t xml:space="preserve"> stores</w:t>
      </w:r>
      <w:r w:rsidRPr="00116326">
        <w:rPr>
          <w:rFonts w:ascii="Century Gothic" w:hAnsi="Century Gothic" w:cs="Arial"/>
          <w:color w:val="333333"/>
          <w:sz w:val="22"/>
          <w:lang w:val="en" w:eastAsia="en-GB"/>
        </w:rPr>
        <w:t xml:space="preserve"> now offer earwax removal services by trained and accredited hearing care professionals. </w:t>
      </w:r>
      <w:r w:rsidRPr="00116326">
        <w:rPr>
          <w:rFonts w:ascii="Century Gothic" w:hAnsi="Century Gothic" w:cs="Arial"/>
          <w:color w:val="333333"/>
          <w:sz w:val="22"/>
          <w:lang w:val="en" w:eastAsia="en-GB"/>
        </w:rPr>
        <w:br/>
      </w:r>
    </w:p>
    <w:p w:rsidR="00116326" w:rsidRPr="00116326" w:rsidRDefault="00116326" w:rsidP="00116326">
      <w:pPr>
        <w:shd w:val="clear" w:color="auto" w:fill="FFFFFF"/>
        <w:spacing w:line="360" w:lineRule="atLeast"/>
        <w:rPr>
          <w:rFonts w:ascii="Century Gothic" w:hAnsi="Century Gothic"/>
          <w:sz w:val="22"/>
        </w:rPr>
      </w:pPr>
      <w:r w:rsidRPr="00116326">
        <w:rPr>
          <w:rFonts w:ascii="Century Gothic" w:hAnsi="Century Gothic" w:cs="Arial"/>
          <w:color w:val="333333"/>
          <w:sz w:val="22"/>
          <w:lang w:val="en" w:eastAsia="en-GB"/>
        </w:rPr>
        <w:t>To book an appointment, please call your nearest</w:t>
      </w:r>
      <w:r w:rsidRPr="00116326">
        <w:rPr>
          <w:rFonts w:ascii="Century Gothic" w:hAnsi="Century Gothic" w:cs="Arial"/>
          <w:color w:val="333333"/>
          <w:sz w:val="22"/>
          <w:lang w:val="en" w:eastAsia="en-GB"/>
        </w:rPr>
        <w:t xml:space="preserve"> store </w:t>
      </w:r>
      <w:r w:rsidRPr="00116326">
        <w:rPr>
          <w:rFonts w:ascii="Century Gothic" w:hAnsi="Century Gothic" w:cs="Arial"/>
          <w:color w:val="333333"/>
          <w:sz w:val="22"/>
          <w:lang w:val="en" w:eastAsia="en-GB"/>
        </w:rPr>
        <w:t>offering the service</w:t>
      </w:r>
      <w:r w:rsidRPr="00116326">
        <w:rPr>
          <w:rFonts w:ascii="Century Gothic" w:hAnsi="Century Gothic" w:cs="Arial"/>
          <w:color w:val="333333"/>
          <w:sz w:val="22"/>
          <w:lang w:val="en" w:eastAsia="en-GB"/>
        </w:rPr>
        <w:t xml:space="preserve"> </w:t>
      </w:r>
      <w:r w:rsidRPr="00116326">
        <w:rPr>
          <w:rStyle w:val="baddress"/>
          <w:rFonts w:ascii="Century Gothic" w:hAnsi="Century Gothic" w:cs="Arial"/>
          <w:sz w:val="22"/>
          <w:szCs w:val="20"/>
          <w:lang w:val="en"/>
        </w:rPr>
        <w:t>(50-54 Castle Street, Carlisle CA3 8JA</w:t>
      </w:r>
      <w:r w:rsidRPr="00116326">
        <w:rPr>
          <w:rFonts w:ascii="Century Gothic" w:hAnsi="Century Gothic" w:cs="Arial"/>
          <w:sz w:val="22"/>
          <w:szCs w:val="20"/>
          <w:lang w:val="en"/>
        </w:rPr>
        <w:t xml:space="preserve"> · </w:t>
      </w:r>
      <w:r w:rsidRPr="00116326">
        <w:rPr>
          <w:rStyle w:val="nowrap1"/>
          <w:rFonts w:ascii="Century Gothic" w:hAnsi="Century Gothic" w:cs="Arial"/>
          <w:sz w:val="22"/>
          <w:szCs w:val="20"/>
          <w:lang w:val="en"/>
        </w:rPr>
        <w:t>01228 590088)</w:t>
      </w:r>
      <w:r w:rsidRPr="00116326">
        <w:rPr>
          <w:rFonts w:ascii="Century Gothic" w:hAnsi="Century Gothic" w:cs="Arial"/>
          <w:color w:val="333333"/>
          <w:sz w:val="22"/>
          <w:lang w:val="en" w:eastAsia="en-GB"/>
        </w:rPr>
        <w:t>and ask about a wax triage appointment, where a hearing care professional will give the advice needed, soften the wax ready for removal and then arrange your removal appointment.</w:t>
      </w:r>
    </w:p>
    <w:p w:rsidR="00CF4F44" w:rsidRPr="00CF4F44" w:rsidRDefault="00CF4F44" w:rsidP="00CF4F44">
      <w:pPr>
        <w:spacing w:before="100" w:beforeAutospacing="1" w:after="100" w:afterAutospacing="1"/>
        <w:outlineLvl w:val="1"/>
        <w:rPr>
          <w:rFonts w:ascii="Century Gothic" w:eastAsia="Times New Roman" w:hAnsi="Century Gothic" w:cs="Arial"/>
          <w:b/>
          <w:bCs/>
          <w:color w:val="000000"/>
          <w:sz w:val="28"/>
          <w:szCs w:val="28"/>
          <w:lang w:eastAsia="en-GB"/>
        </w:rPr>
      </w:pPr>
      <w:r w:rsidRPr="00CF4F44">
        <w:rPr>
          <w:rFonts w:ascii="Century Gothic" w:eastAsia="Times New Roman" w:hAnsi="Century Gothic" w:cs="Arial"/>
          <w:b/>
          <w:bCs/>
          <w:color w:val="000000"/>
          <w:sz w:val="28"/>
          <w:szCs w:val="28"/>
          <w:lang w:eastAsia="en-GB"/>
        </w:rPr>
        <w:t>What is ear wax?</w:t>
      </w:r>
    </w:p>
    <w:tbl>
      <w:tblPr>
        <w:tblW w:w="4786" w:type="pct"/>
        <w:tblCellSpacing w:w="15" w:type="dxa"/>
        <w:tblCellMar>
          <w:top w:w="15" w:type="dxa"/>
          <w:left w:w="15" w:type="dxa"/>
          <w:bottom w:w="15" w:type="dxa"/>
          <w:right w:w="15" w:type="dxa"/>
        </w:tblCellMar>
        <w:tblLook w:val="04A0" w:firstRow="1" w:lastRow="0" w:firstColumn="1" w:lastColumn="0" w:noHBand="0" w:noVBand="1"/>
      </w:tblPr>
      <w:tblGrid>
        <w:gridCol w:w="81"/>
        <w:gridCol w:w="172"/>
        <w:gridCol w:w="8473"/>
      </w:tblGrid>
      <w:tr w:rsidR="00CF4F44" w:rsidRPr="00CF4F44" w:rsidTr="00CF4F44">
        <w:trPr>
          <w:trHeight w:val="564"/>
          <w:tblCellSpacing w:w="15" w:type="dxa"/>
        </w:trPr>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p>
        </w:tc>
        <w:tc>
          <w:tcPr>
            <w:tcW w:w="142" w:type="dxa"/>
            <w:shd w:val="clear" w:color="auto" w:fill="auto"/>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c>
          <w:tcPr>
            <w:tcW w:w="0" w:type="auto"/>
            <w:shd w:val="clear" w:color="auto" w:fill="auto"/>
            <w:hideMark/>
          </w:tcPr>
          <w:p w:rsidR="00CF4F44" w:rsidRPr="00CF4F44" w:rsidRDefault="00CF4F44" w:rsidP="00CF4F44">
            <w:pPr>
              <w:spacing w:after="24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Ear wax is normal and is produced to form a protective coating over the skin in the ear canal. Ears are normally self-cleaning – the movement of your jaw whilst eating and talking helps to move the wax along the canal where it will usually fall out naturally without you noticing.</w:t>
            </w:r>
            <w:r w:rsidRPr="00CF4F44">
              <w:rPr>
                <w:rFonts w:ascii="Century Gothic" w:eastAsia="Times New Roman" w:hAnsi="Century Gothic" w:cs="Arial"/>
                <w:color w:val="000000"/>
                <w:sz w:val="22"/>
                <w:szCs w:val="22"/>
                <w:lang w:eastAsia="en-GB"/>
              </w:rPr>
              <w:br/>
            </w:r>
          </w:p>
        </w:tc>
      </w:tr>
    </w:tbl>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The amount of ear wax produced varies from person to person; some people produce excessive amounts which can lead to a blockage in the ear canal.</w:t>
      </w:r>
      <w:r w:rsidRPr="00CF4F44">
        <w:rPr>
          <w:rFonts w:ascii="Century Gothic" w:eastAsia="Times New Roman" w:hAnsi="Century Gothic" w:cs="Arial"/>
          <w:color w:val="000000"/>
          <w:sz w:val="22"/>
          <w:szCs w:val="22"/>
          <w:lang w:eastAsia="en-GB"/>
        </w:rPr>
        <w:br/>
        <w:t> </w:t>
      </w:r>
      <w:r w:rsidRPr="00CF4F44">
        <w:rPr>
          <w:rFonts w:ascii="Century Gothic" w:eastAsia="Times New Roman" w:hAnsi="Century Gothic" w:cs="Arial"/>
          <w:color w:val="000000"/>
          <w:sz w:val="22"/>
          <w:szCs w:val="22"/>
          <w:lang w:eastAsia="en-GB"/>
        </w:rPr>
        <w:br/>
        <w:t>You are more likely to develop a blockage of wax in the canal if you:</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use cotton ear buds to clean the ear as this pushes the wax deeper into the canal</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xml:space="preserve">wear a hearing aid, ear plugs or use in-ear speakers for </w:t>
      </w:r>
      <w:proofErr w:type="spellStart"/>
      <w:r w:rsidRPr="00CF4F44">
        <w:rPr>
          <w:rFonts w:ascii="Century Gothic" w:eastAsia="Times New Roman" w:hAnsi="Century Gothic" w:cs="Arial"/>
          <w:color w:val="000000"/>
          <w:sz w:val="22"/>
          <w:szCs w:val="22"/>
          <w:lang w:eastAsia="en-GB"/>
        </w:rPr>
        <w:t>i</w:t>
      </w:r>
      <w:proofErr w:type="spellEnd"/>
      <w:r w:rsidRPr="00CF4F44">
        <w:rPr>
          <w:rFonts w:ascii="Century Gothic" w:eastAsia="Times New Roman" w:hAnsi="Century Gothic" w:cs="Arial"/>
          <w:color w:val="000000"/>
          <w:sz w:val="22"/>
          <w:szCs w:val="22"/>
          <w:lang w:eastAsia="en-GB"/>
        </w:rPr>
        <w:t>-pods or similar - as these can all interfere with the natural process of wax expulsion</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have abnormally narrow ear canals</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have a particularly hairy ear canal</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are elderly – because the ear wax you produce is drier and harder</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have a dry skin problem such as eczema or psoriasis</w:t>
      </w:r>
    </w:p>
    <w:p w:rsidR="00CF4F44" w:rsidRPr="00CF4F44" w:rsidRDefault="00CF4F44" w:rsidP="00CF4F44">
      <w:pPr>
        <w:spacing w:before="100" w:beforeAutospacing="1" w:after="100" w:afterAutospacing="1"/>
        <w:outlineLvl w:val="1"/>
        <w:rPr>
          <w:rFonts w:ascii="Century Gothic" w:eastAsia="Times New Roman" w:hAnsi="Century Gothic" w:cs="Arial"/>
          <w:b/>
          <w:bCs/>
          <w:color w:val="000000"/>
          <w:sz w:val="28"/>
          <w:szCs w:val="28"/>
          <w:lang w:eastAsia="en-GB"/>
        </w:rPr>
      </w:pPr>
      <w:r w:rsidRPr="00CF4F44">
        <w:rPr>
          <w:rFonts w:ascii="Century Gothic" w:eastAsia="Times New Roman" w:hAnsi="Century Gothic" w:cs="Arial"/>
          <w:b/>
          <w:bCs/>
          <w:color w:val="000000"/>
          <w:sz w:val="28"/>
          <w:szCs w:val="28"/>
          <w:lang w:eastAsia="en-GB"/>
        </w:rPr>
        <w:t>Advice to help you manage and prevent ear wax blockage</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Ear wax only becomes a problem if it causes deafness, discomfort or if your Health professional requires a clear view o</w:t>
      </w:r>
      <w:r>
        <w:rPr>
          <w:rFonts w:ascii="Century Gothic" w:eastAsia="Times New Roman" w:hAnsi="Century Gothic" w:cs="Arial"/>
          <w:color w:val="000000"/>
          <w:sz w:val="22"/>
          <w:szCs w:val="22"/>
          <w:lang w:eastAsia="en-GB"/>
        </w:rPr>
        <w:t>f</w:t>
      </w:r>
      <w:r w:rsidRPr="00CF4F44">
        <w:rPr>
          <w:rFonts w:ascii="Century Gothic" w:eastAsia="Times New Roman" w:hAnsi="Century Gothic" w:cs="Arial"/>
          <w:color w:val="000000"/>
          <w:sz w:val="22"/>
          <w:szCs w:val="22"/>
          <w:lang w:eastAsia="en-GB"/>
        </w:rPr>
        <w:t xml:space="preserve"> your ear drum. </w:t>
      </w:r>
    </w:p>
    <w:p w:rsidR="00116326" w:rsidRDefault="00116326" w:rsidP="00116326">
      <w:pPr>
        <w:spacing w:before="100" w:beforeAutospacing="1" w:after="100" w:afterAutospacing="1"/>
        <w:rPr>
          <w:rFonts w:ascii="Century Gothic" w:eastAsia="Times New Roman" w:hAnsi="Century Gothic" w:cs="Arial"/>
          <w:color w:val="000000"/>
          <w:sz w:val="22"/>
          <w:szCs w:val="22"/>
          <w:lang w:eastAsia="en-GB"/>
        </w:rPr>
      </w:pPr>
    </w:p>
    <w:p w:rsidR="00116326" w:rsidRDefault="00116326" w:rsidP="00116326">
      <w:pPr>
        <w:spacing w:before="100" w:beforeAutospacing="1" w:after="100" w:afterAutospacing="1"/>
        <w:rPr>
          <w:rFonts w:ascii="Century Gothic" w:eastAsia="Times New Roman" w:hAnsi="Century Gothic" w:cs="Arial"/>
          <w:color w:val="000000"/>
          <w:sz w:val="22"/>
          <w:szCs w:val="22"/>
          <w:lang w:eastAsia="en-GB"/>
        </w:rPr>
      </w:pPr>
    </w:p>
    <w:p w:rsidR="00116326" w:rsidRDefault="00116326" w:rsidP="00116326">
      <w:pPr>
        <w:spacing w:before="100" w:beforeAutospacing="1" w:after="100" w:afterAutospacing="1"/>
        <w:rPr>
          <w:rFonts w:ascii="Century Gothic" w:eastAsia="Times New Roman" w:hAnsi="Century Gothic" w:cs="Arial"/>
          <w:color w:val="000000"/>
          <w:sz w:val="22"/>
          <w:szCs w:val="22"/>
          <w:lang w:eastAsia="en-GB"/>
        </w:rPr>
      </w:pPr>
    </w:p>
    <w:p w:rsidR="00CF4F44" w:rsidRPr="00CF4F44" w:rsidRDefault="00CF4F44" w:rsidP="00116326">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lastRenderedPageBreak/>
        <w:t>If you experience any of the following, please seek advice from the Practice Nurse or GP:</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pain</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discharge or bleeding from the ear</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sudden deafness or buzzing</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foreign bodies in the ear</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dizziness</w:t>
      </w:r>
    </w:p>
    <w:p w:rsid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If you are not experiencing any of the above, we recommend that you manage the blockage as following:</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6"/>
        <w:gridCol w:w="8814"/>
        <w:gridCol w:w="166"/>
      </w:tblGrid>
      <w:tr w:rsidR="00CF4F44" w:rsidRPr="00CF4F44">
        <w:trPr>
          <w:tblCellSpacing w:w="15" w:type="dxa"/>
        </w:trPr>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b/>
                <w:bCs/>
                <w:color w:val="000000"/>
                <w:sz w:val="22"/>
                <w:szCs w:val="22"/>
                <w:lang w:eastAsia="en-GB"/>
              </w:rPr>
              <w:t>Olive Oil Drops</w:t>
            </w:r>
            <w:r w:rsidRPr="00CF4F44">
              <w:rPr>
                <w:rFonts w:ascii="Century Gothic" w:eastAsia="Times New Roman" w:hAnsi="Century Gothic" w:cs="Arial"/>
                <w:color w:val="000000"/>
                <w:sz w:val="22"/>
                <w:szCs w:val="22"/>
                <w:lang w:eastAsia="en-GB"/>
              </w:rPr>
              <w:t xml:space="preserve"> – </w:t>
            </w:r>
            <w:r w:rsidRPr="00CF4F44">
              <w:rPr>
                <w:rFonts w:ascii="Century Gothic" w:eastAsia="Times New Roman" w:hAnsi="Century Gothic" w:cs="Arial"/>
                <w:color w:val="000000"/>
                <w:sz w:val="22"/>
                <w:szCs w:val="22"/>
                <w:lang w:eastAsia="en-GB"/>
              </w:rPr>
              <w:br/>
              <w:t xml:space="preserve">The following needs to be done 2 3 times daily for 14 days. </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Lie on your side with the affected ear uppermost</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Pull the outer ear gently backwards and upwards to straighten the ear canal</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Put 2-3 drops of olive oil into the affected ear(s) and gently massage just in front of the ear</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Stay laying on your side to allow the wax to soak in for around 10 mins</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Afterwards, wipe away any excess oil but do not plug your ear with cotton wool as this simply absorbs the oil</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Your hearing problem may initially worsen after first starting to use the olive oil drops; this is why we advise you to concentrate on treating one ear at a time if both ears are blocked with wax.</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In most cases, after 14 days, the wax will have softened sufficiently to encourage the wax to come out without further intervention.  However, if you feel your hearing is still impaired, please make an appointment with the practice nurse for further advice and management.</w:t>
            </w:r>
          </w:p>
        </w:tc>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r>
      <w:tr w:rsidR="00CF4F44" w:rsidRPr="00CF4F44">
        <w:trPr>
          <w:tblCellSpacing w:w="15" w:type="dxa"/>
        </w:trPr>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r>
    </w:tbl>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b/>
          <w:bCs/>
          <w:color w:val="000000"/>
          <w:sz w:val="22"/>
          <w:szCs w:val="22"/>
          <w:lang w:eastAsia="en-GB"/>
        </w:rPr>
        <w:t>Alternatively</w:t>
      </w:r>
      <w:r w:rsidRPr="00CF4F44">
        <w:rPr>
          <w:rFonts w:ascii="Century Gothic" w:eastAsia="Times New Roman" w:hAnsi="Century Gothic" w:cs="Arial"/>
          <w:color w:val="000000"/>
          <w:sz w:val="22"/>
          <w:szCs w:val="22"/>
          <w:lang w:eastAsia="en-GB"/>
        </w:rPr>
        <w:t>, there are now over-the-counter kits available from pharmacies. These contain a wax softener which you use for 3-4 days and a small bulb syringe to enable you to remove the wax from your ear canals yourself. We do not advise you use this type of preparation to soften wax before having your ears syringed as longer term use can cause irritation and soreness to your ears.</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b/>
          <w:bCs/>
          <w:color w:val="000000"/>
          <w:sz w:val="22"/>
          <w:szCs w:val="22"/>
          <w:lang w:eastAsia="en-GB"/>
        </w:rPr>
        <w:t xml:space="preserve">Ear Syringing </w:t>
      </w:r>
      <w:r w:rsidRPr="00CF4F44">
        <w:rPr>
          <w:rFonts w:ascii="Century Gothic" w:eastAsia="Times New Roman" w:hAnsi="Century Gothic" w:cs="Arial"/>
          <w:color w:val="000000"/>
          <w:sz w:val="22"/>
          <w:szCs w:val="22"/>
          <w:lang w:eastAsia="en-GB"/>
        </w:rPr>
        <w:t xml:space="preserve">– is only usually considered if the above recommendations have proved to be unsuccessful. Ear wax needs to be softened as above for 5-7 days before attempting to syringe. Although the risks are low and our nurses are specially trained to perform this procedure, there is still a small chance (thought to be around 1 in 1000) of complications occurring - such as a perforated ear drum, middle ear infection, external canal infection or causing ringing in the ear (tinnitus). </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If your ears are regularly becoming blocked with wax, after clearing the blockage we will usually suggest you use olive oil drops as above around once per week to keep the wax soft and encourage the natural process of wax expulsion. </w:t>
      </w:r>
    </w:p>
    <w:sectPr w:rsidR="00CF4F44" w:rsidRPr="00CF4F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44" w:rsidRDefault="00CF4F44" w:rsidP="00CF4F44">
      <w:r>
        <w:separator/>
      </w:r>
    </w:p>
  </w:endnote>
  <w:endnote w:type="continuationSeparator" w:id="0">
    <w:p w:rsidR="00CF4F44" w:rsidRDefault="00CF4F44" w:rsidP="00C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44" w:rsidRPr="00116326" w:rsidRDefault="00116326" w:rsidP="00CF4F44">
    <w:pPr>
      <w:pStyle w:val="Footer"/>
      <w:jc w:val="center"/>
      <w:rPr>
        <w:rFonts w:ascii="Candara" w:hAnsi="Candara"/>
      </w:rPr>
    </w:pPr>
    <w:hyperlink r:id="rId1" w:history="1">
      <w:r w:rsidRPr="00116326">
        <w:rPr>
          <w:rStyle w:val="Hyperlink"/>
          <w:rFonts w:ascii="Candara" w:hAnsi="Candara"/>
        </w:rPr>
        <w:t>www.kirkbridesurgery.org.uk</w:t>
      </w:r>
    </w:hyperlink>
    <w:r w:rsidRPr="00116326">
      <w:rPr>
        <w:rFonts w:ascii="Candara" w:hAnsi="Candara"/>
      </w:rPr>
      <w:tab/>
    </w:r>
    <w:r w:rsidRPr="00116326">
      <w:rPr>
        <w:rFonts w:ascii="Candara" w:hAnsi="Candara"/>
      </w:rPr>
      <w:tab/>
      <w:t xml:space="preserve"> 01/04/2019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44" w:rsidRDefault="00CF4F44" w:rsidP="00CF4F44">
      <w:r>
        <w:separator/>
      </w:r>
    </w:p>
  </w:footnote>
  <w:footnote w:type="continuationSeparator" w:id="0">
    <w:p w:rsidR="00CF4F44" w:rsidRDefault="00CF4F44" w:rsidP="00CF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26" w:rsidRPr="00116326" w:rsidRDefault="00116326" w:rsidP="00116326">
    <w:pPr>
      <w:pStyle w:val="Header"/>
      <w:jc w:val="center"/>
      <w:rPr>
        <w:rFonts w:ascii="Candara" w:hAnsi="Candara"/>
      </w:rPr>
    </w:pPr>
    <w:r w:rsidRPr="00116326">
      <w:rPr>
        <w:rFonts w:ascii="Candara" w:hAnsi="Candara"/>
      </w:rPr>
      <w:t>The Croft Surgery, Kirkbride, CA7 5JH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30FC"/>
    <w:multiLevelType w:val="multilevel"/>
    <w:tmpl w:val="FB0E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2540F"/>
    <w:multiLevelType w:val="multilevel"/>
    <w:tmpl w:val="067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F1C6B"/>
    <w:multiLevelType w:val="multilevel"/>
    <w:tmpl w:val="B306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44"/>
    <w:rsid w:val="00116326"/>
    <w:rsid w:val="00CF4F44"/>
    <w:rsid w:val="00E02D32"/>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NormalWeb">
    <w:name w:val="Normal (Web)"/>
    <w:basedOn w:val="Normal"/>
    <w:uiPriority w:val="99"/>
    <w:unhideWhenUsed/>
    <w:rsid w:val="00CF4F44"/>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CF4F44"/>
    <w:rPr>
      <w:rFonts w:ascii="Tahoma" w:hAnsi="Tahoma" w:cs="Tahoma"/>
      <w:sz w:val="16"/>
      <w:szCs w:val="16"/>
    </w:rPr>
  </w:style>
  <w:style w:type="character" w:customStyle="1" w:styleId="BalloonTextChar">
    <w:name w:val="Balloon Text Char"/>
    <w:basedOn w:val="DefaultParagraphFont"/>
    <w:link w:val="BalloonText"/>
    <w:uiPriority w:val="99"/>
    <w:semiHidden/>
    <w:rsid w:val="00CF4F44"/>
    <w:rPr>
      <w:rFonts w:ascii="Tahoma" w:hAnsi="Tahoma" w:cs="Tahoma"/>
      <w:sz w:val="16"/>
      <w:szCs w:val="16"/>
    </w:rPr>
  </w:style>
  <w:style w:type="paragraph" w:styleId="Header">
    <w:name w:val="header"/>
    <w:basedOn w:val="Normal"/>
    <w:link w:val="HeaderChar"/>
    <w:uiPriority w:val="99"/>
    <w:unhideWhenUsed/>
    <w:rsid w:val="00CF4F44"/>
    <w:pPr>
      <w:tabs>
        <w:tab w:val="center" w:pos="4513"/>
        <w:tab w:val="right" w:pos="9026"/>
      </w:tabs>
    </w:pPr>
  </w:style>
  <w:style w:type="character" w:customStyle="1" w:styleId="HeaderChar">
    <w:name w:val="Header Char"/>
    <w:basedOn w:val="DefaultParagraphFont"/>
    <w:link w:val="Header"/>
    <w:uiPriority w:val="99"/>
    <w:rsid w:val="00CF4F44"/>
    <w:rPr>
      <w:sz w:val="24"/>
      <w:szCs w:val="24"/>
    </w:rPr>
  </w:style>
  <w:style w:type="paragraph" w:styleId="Footer">
    <w:name w:val="footer"/>
    <w:basedOn w:val="Normal"/>
    <w:link w:val="FooterChar"/>
    <w:uiPriority w:val="99"/>
    <w:unhideWhenUsed/>
    <w:rsid w:val="00CF4F44"/>
    <w:pPr>
      <w:tabs>
        <w:tab w:val="center" w:pos="4513"/>
        <w:tab w:val="right" w:pos="9026"/>
      </w:tabs>
    </w:pPr>
  </w:style>
  <w:style w:type="character" w:customStyle="1" w:styleId="FooterChar">
    <w:name w:val="Footer Char"/>
    <w:basedOn w:val="DefaultParagraphFont"/>
    <w:link w:val="Footer"/>
    <w:uiPriority w:val="99"/>
    <w:rsid w:val="00CF4F44"/>
    <w:rPr>
      <w:sz w:val="24"/>
      <w:szCs w:val="24"/>
    </w:rPr>
  </w:style>
  <w:style w:type="character" w:styleId="Hyperlink">
    <w:name w:val="Hyperlink"/>
    <w:basedOn w:val="DefaultParagraphFont"/>
    <w:uiPriority w:val="99"/>
    <w:unhideWhenUsed/>
    <w:rsid w:val="00116326"/>
    <w:rPr>
      <w:color w:val="0000FF" w:themeColor="hyperlink"/>
      <w:u w:val="single"/>
    </w:rPr>
  </w:style>
  <w:style w:type="character" w:customStyle="1" w:styleId="baddress">
    <w:name w:val="b_address"/>
    <w:basedOn w:val="DefaultParagraphFont"/>
    <w:rsid w:val="00116326"/>
    <w:rPr>
      <w:rFonts w:ascii="Times New Roman" w:hAnsi="Times New Roman" w:cs="Times New Roman" w:hint="default"/>
    </w:rPr>
  </w:style>
  <w:style w:type="character" w:customStyle="1" w:styleId="nowrap1">
    <w:name w:val="nowrap1"/>
    <w:basedOn w:val="DefaultParagraphFont"/>
    <w:rsid w:val="0011632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NormalWeb">
    <w:name w:val="Normal (Web)"/>
    <w:basedOn w:val="Normal"/>
    <w:uiPriority w:val="99"/>
    <w:unhideWhenUsed/>
    <w:rsid w:val="00CF4F44"/>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CF4F44"/>
    <w:rPr>
      <w:rFonts w:ascii="Tahoma" w:hAnsi="Tahoma" w:cs="Tahoma"/>
      <w:sz w:val="16"/>
      <w:szCs w:val="16"/>
    </w:rPr>
  </w:style>
  <w:style w:type="character" w:customStyle="1" w:styleId="BalloonTextChar">
    <w:name w:val="Balloon Text Char"/>
    <w:basedOn w:val="DefaultParagraphFont"/>
    <w:link w:val="BalloonText"/>
    <w:uiPriority w:val="99"/>
    <w:semiHidden/>
    <w:rsid w:val="00CF4F44"/>
    <w:rPr>
      <w:rFonts w:ascii="Tahoma" w:hAnsi="Tahoma" w:cs="Tahoma"/>
      <w:sz w:val="16"/>
      <w:szCs w:val="16"/>
    </w:rPr>
  </w:style>
  <w:style w:type="paragraph" w:styleId="Header">
    <w:name w:val="header"/>
    <w:basedOn w:val="Normal"/>
    <w:link w:val="HeaderChar"/>
    <w:uiPriority w:val="99"/>
    <w:unhideWhenUsed/>
    <w:rsid w:val="00CF4F44"/>
    <w:pPr>
      <w:tabs>
        <w:tab w:val="center" w:pos="4513"/>
        <w:tab w:val="right" w:pos="9026"/>
      </w:tabs>
    </w:pPr>
  </w:style>
  <w:style w:type="character" w:customStyle="1" w:styleId="HeaderChar">
    <w:name w:val="Header Char"/>
    <w:basedOn w:val="DefaultParagraphFont"/>
    <w:link w:val="Header"/>
    <w:uiPriority w:val="99"/>
    <w:rsid w:val="00CF4F44"/>
    <w:rPr>
      <w:sz w:val="24"/>
      <w:szCs w:val="24"/>
    </w:rPr>
  </w:style>
  <w:style w:type="paragraph" w:styleId="Footer">
    <w:name w:val="footer"/>
    <w:basedOn w:val="Normal"/>
    <w:link w:val="FooterChar"/>
    <w:uiPriority w:val="99"/>
    <w:unhideWhenUsed/>
    <w:rsid w:val="00CF4F44"/>
    <w:pPr>
      <w:tabs>
        <w:tab w:val="center" w:pos="4513"/>
        <w:tab w:val="right" w:pos="9026"/>
      </w:tabs>
    </w:pPr>
  </w:style>
  <w:style w:type="character" w:customStyle="1" w:styleId="FooterChar">
    <w:name w:val="Footer Char"/>
    <w:basedOn w:val="DefaultParagraphFont"/>
    <w:link w:val="Footer"/>
    <w:uiPriority w:val="99"/>
    <w:rsid w:val="00CF4F44"/>
    <w:rPr>
      <w:sz w:val="24"/>
      <w:szCs w:val="24"/>
    </w:rPr>
  </w:style>
  <w:style w:type="character" w:styleId="Hyperlink">
    <w:name w:val="Hyperlink"/>
    <w:basedOn w:val="DefaultParagraphFont"/>
    <w:uiPriority w:val="99"/>
    <w:unhideWhenUsed/>
    <w:rsid w:val="00116326"/>
    <w:rPr>
      <w:color w:val="0000FF" w:themeColor="hyperlink"/>
      <w:u w:val="single"/>
    </w:rPr>
  </w:style>
  <w:style w:type="character" w:customStyle="1" w:styleId="baddress">
    <w:name w:val="b_address"/>
    <w:basedOn w:val="DefaultParagraphFont"/>
    <w:rsid w:val="00116326"/>
    <w:rPr>
      <w:rFonts w:ascii="Times New Roman" w:hAnsi="Times New Roman" w:cs="Times New Roman" w:hint="default"/>
    </w:rPr>
  </w:style>
  <w:style w:type="character" w:customStyle="1" w:styleId="nowrap1">
    <w:name w:val="nowrap1"/>
    <w:basedOn w:val="DefaultParagraphFont"/>
    <w:rsid w:val="0011632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rkbridesurg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Samantha.willis</dc:creator>
  <cp:lastModifiedBy>samantha.willis</cp:lastModifiedBy>
  <cp:revision>2</cp:revision>
  <dcterms:created xsi:type="dcterms:W3CDTF">2017-07-03T11:33:00Z</dcterms:created>
  <dcterms:modified xsi:type="dcterms:W3CDTF">2019-09-02T07:39:00Z</dcterms:modified>
</cp:coreProperties>
</file>